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A64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A8044A">
                    <w:t>28</w:t>
                  </w:r>
                  <w:r w:rsidRPr="00DF2DC5">
                    <w:t>.</w:t>
                  </w:r>
                  <w:r w:rsidR="00A8044A">
                    <w:t>03</w:t>
                  </w:r>
                  <w:r w:rsidRPr="00DF2DC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A8044A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A8044A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A64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8044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>технологическая (проектно-технологическая) практика 2</w:t>
      </w:r>
      <w:r w:rsidR="004D7A4B" w:rsidRPr="00F37185">
        <w:rPr>
          <w:sz w:val="22"/>
          <w:szCs w:val="22"/>
        </w:rPr>
        <w:t>)</w:t>
      </w:r>
    </w:p>
    <w:p w:rsidR="003B7D93" w:rsidRPr="00F37185" w:rsidRDefault="00A352E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352E8">
        <w:rPr>
          <w:bCs/>
          <w:sz w:val="24"/>
          <w:szCs w:val="24"/>
        </w:rPr>
        <w:t>К.М.02.10(П)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044A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044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8044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8044A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8044A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A8044A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A8044A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A8044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(технологическая (проектно-технологическая) практика 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A8044A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A8044A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8044A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A8044A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A8044A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8044A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>технологическая (проектно-технологическая) практика 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="00CC1694" w:rsidRPr="00CC1694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05102C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 xml:space="preserve">знать </w:t>
            </w:r>
            <w:r w:rsidR="00CC1694" w:rsidRPr="00CC1694">
              <w:rPr>
                <w:color w:val="000000"/>
                <w:sz w:val="22"/>
                <w:szCs w:val="22"/>
              </w:rPr>
              <w:t>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</w:t>
            </w:r>
            <w:r w:rsidR="00CC1694" w:rsidRPr="00CC1694">
              <w:rPr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</w:t>
            </w:r>
          </w:p>
        </w:tc>
      </w:tr>
      <w:tr w:rsidR="00E82934" w:rsidRPr="00CB70C5" w:rsidTr="00CC1694">
        <w:trPr>
          <w:trHeight w:val="6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CC169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CC1694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102C"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CC169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="00CC1694" w:rsidRPr="00CC1694">
              <w:rPr>
                <w:sz w:val="22"/>
                <w:szCs w:val="22"/>
              </w:rPr>
              <w:t>основные законы и закономерности функционирования экономики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05102C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="0005102C" w:rsidRPr="0005102C">
              <w:rPr>
                <w:sz w:val="22"/>
                <w:szCs w:val="22"/>
              </w:rPr>
              <w:t>применять экономические знания при выполнении практических задач</w:t>
            </w:r>
          </w:p>
        </w:tc>
      </w:tr>
      <w:tr w:rsidR="0005102C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F02B49" w:rsidRDefault="0005102C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02C" w:rsidRPr="00942744" w:rsidRDefault="0005102C" w:rsidP="0005102C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D478BC" w:rsidRDefault="0005102C" w:rsidP="00051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DB2E20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B2E20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</w:t>
            </w:r>
            <w:r w:rsidRPr="00DB2E20">
              <w:rPr>
                <w:sz w:val="22"/>
                <w:szCs w:val="22"/>
              </w:rPr>
              <w:t xml:space="preserve">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B51987" w:rsidRDefault="0011493E" w:rsidP="0011493E">
            <w:pPr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11493E">
              <w:rPr>
                <w:sz w:val="22"/>
                <w:szCs w:val="22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AE75B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AE75B2">
              <w:rPr>
                <w:color w:val="000000"/>
                <w:sz w:val="22"/>
                <w:szCs w:val="22"/>
              </w:rPr>
              <w:t>Способен составлять бухгалтерскую (финансовую) отчетность</w:t>
            </w:r>
            <w:r w:rsidRPr="00F02B49">
              <w:rPr>
                <w:color w:val="000000"/>
                <w:sz w:val="22"/>
                <w:szCs w:val="22"/>
              </w:rPr>
              <w:t>;</w:t>
            </w:r>
          </w:p>
          <w:p w:rsidR="002E2B08" w:rsidRPr="00F02B49" w:rsidRDefault="002E2B0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52230" w:rsidRDefault="002E2B08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К 2</w:t>
            </w:r>
            <w:r w:rsidRPr="00B5198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судебную практику по вопросам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295B5D">
              <w:rPr>
                <w:sz w:val="22"/>
                <w:szCs w:val="22"/>
              </w:rPr>
              <w:t>экономику, организацию производства и управления в экономическом субъекте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 w:rsidRPr="00295B5D">
              <w:rPr>
                <w:sz w:val="22"/>
                <w:szCs w:val="22"/>
              </w:rPr>
              <w:t xml:space="preserve"> методы финансового анализа и финансовых вычислений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порядок обмена информацией по телекоммуникационным каналам связи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современные технологии автоматизированной обработки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0795D">
              <w:rPr>
                <w:sz w:val="22"/>
                <w:szCs w:val="22"/>
              </w:rPr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D0795D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15228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 xml:space="preserve">уметь определять (разрабатывать) способы ведения бухгалтерского учета и формировать учетную </w:t>
            </w:r>
            <w:r w:rsidRPr="00215228">
              <w:rPr>
                <w:sz w:val="22"/>
                <w:szCs w:val="22"/>
              </w:rPr>
              <w:lastRenderedPageBreak/>
              <w:t>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делопроизводство в бухгалтерской службе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процесс восстановления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A95385">
              <w:rPr>
                <w:sz w:val="22"/>
                <w:szCs w:val="22"/>
              </w:rPr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2E2B08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современных технологий автоматизированной обработки информации для целей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 xml:space="preserve">владеть навыками применения судебной практики по вопросам бухгалтерского учета в профессиональной </w:t>
            </w:r>
            <w:r w:rsidRPr="009879C4"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454EF9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ПК-3</w:t>
            </w:r>
            <w:r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 w:rsidR="009B41F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9B41F5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62C52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9B41F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02B49">
              <w:rPr>
                <w:sz w:val="22"/>
                <w:szCs w:val="22"/>
              </w:rPr>
              <w:t xml:space="preserve"> </w:t>
            </w:r>
            <w:r w:rsidRPr="009B41F5">
              <w:rPr>
                <w:color w:val="000000"/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CE0EFA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662C52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Pr="00660DFC" w:rsidRDefault="00662C52" w:rsidP="000762CD">
            <w:pPr>
              <w:rPr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финансы, финансовый анализ, основы финансового менеджмента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управление рисками хозяйственной деятельности организации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(технологическая (проектно-технологическая)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К.М.02.10(П)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00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>технологическая (проектно-технологическая) практика 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УК-1; УК-10;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300FE4" w:rsidRPr="00300FE4">
        <w:rPr>
          <w:sz w:val="22"/>
          <w:szCs w:val="22"/>
        </w:rPr>
        <w:t>2)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2)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D6603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6603A" w:rsidRPr="00D6603A" w:rsidRDefault="00D6603A" w:rsidP="00D6603A">
            <w:pPr>
              <w:pStyle w:val="a5"/>
              <w:numPr>
                <w:ilvl w:val="0"/>
                <w:numId w:val="27"/>
              </w:numPr>
              <w:tabs>
                <w:tab w:val="left" w:pos="-69"/>
                <w:tab w:val="left" w:pos="357"/>
              </w:tabs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Представить общую характеристику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профильной организации: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D6603A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ИНН,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; .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сведения об истории организации, дата регистрации, миссия организации;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Описать состав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порядок составления бухгалтерской (финансовой) отчетности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профильной организации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определить степень соответствия форм бухгалтерской отчетности профильной организации рекомендуемым формам, регулирующим формирование и состав бухгалтерской отчётности;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описать работу по подготовке и составлению бухгалтерской отчетности; инвентаризации статей баланса, закрытием счетов учета затрат и выявлением чистой прибыли (непокрытого убытка).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состав, классификацию, оценку статей актива и пассива бухгалтерского баланса, порядок формирования показателей баланса по данным регистров бухгалтерского учета;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описать показатели Отчета о финансовых результатах, порядок их формирования в регистрах бухгалтерского учета. Определить взаимосвязь бухгалтерского баланса с отчетом о финансовых результатах;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 и порядок формирования пояснений к бухгалтерской (финансовой) отчетности на предприятии. Рассмотреть отчет об изменении капитала, отчет о движении денежных средств, основы его составления и порядок заполнения.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Провести финансовый анализ деятельности профильной организации: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проанализировать состав, структуру и динамику имущественного положения профильной организации и источников средств;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дать оценку изменения финансового положения профильной организации по показателям ликвидности и платежеспособности, финансовой устойчивости, деловой активности;</w:t>
            </w:r>
          </w:p>
          <w:p w:rsidR="00B10030" w:rsidRPr="009F2202" w:rsidRDefault="00D6603A" w:rsidP="00D6603A">
            <w:pPr>
              <w:pStyle w:val="a5"/>
              <w:spacing w:after="0" w:line="240" w:lineRule="auto"/>
              <w:ind w:left="73" w:right="15"/>
              <w:jc w:val="both"/>
            </w:pPr>
            <w:r w:rsidRPr="00D6603A">
              <w:rPr>
                <w:rFonts w:ascii="Times New Roman" w:hAnsi="Times New Roman"/>
                <w:sz w:val="20"/>
                <w:szCs w:val="20"/>
              </w:rPr>
              <w:t>провести анализ показателей отчета об изменении капитала, отчета о движении денежных средств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  <w:r w:rsidRPr="00D660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Выполнение индивидуального задания, ориентированного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>технологическая (проектно-технологическая) практика 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 (проектно-технологическая) практика 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lastRenderedPageBreak/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A31D5C" w:rsidRPr="00300FE4">
        <w:rPr>
          <w:sz w:val="22"/>
          <w:szCs w:val="22"/>
        </w:rPr>
        <w:t>2)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Жилкина, А. Н.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Финансовый анализ : учебник и практикум для вузов / А. Н. Жилкина. — Москва : Издательство Юрайт, 2021. — 285 с. — (Высшее образование). — ISBN 978-5-534-02401-2. — Текст : электронный // Образовательная платформа Юрайт [сайт]. — URL: </w:t>
      </w:r>
      <w:hyperlink r:id="rId9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https://urait.ru/bcode/468774</w:t>
        </w:r>
      </w:hyperlink>
    </w:p>
    <w:p w:rsid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 xml:space="preserve"> Бухгалтерский финансовый учет и отчетность : практическое пособие для вузов / Т. В. Пащенко. — Москва : Издательство Юрайт, 2021. — 179 с. — </w:t>
      </w:r>
      <w:r w:rsidRPr="00D6603A">
        <w:rPr>
          <w:color w:val="000000"/>
          <w:sz w:val="24"/>
          <w:szCs w:val="24"/>
          <w:shd w:val="clear" w:color="auto" w:fill="FFFFFF"/>
        </w:rPr>
        <w:lastRenderedPageBreak/>
        <w:t>(Высшее образование). — ISBN 978-5-534-14201-3. — Текст : электронный // Образовательная платформа Юрайт [сайт]. — URL: </w:t>
      </w:r>
      <w:hyperlink r:id="rId10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https://urait.ru/bcode/468064    </w:t>
        </w:r>
      </w:hyperlink>
      <w:r w:rsidRPr="00D6603A">
        <w:rPr>
          <w:color w:val="000000"/>
          <w:sz w:val="24"/>
          <w:szCs w:val="24"/>
          <w:shd w:val="clear" w:color="auto" w:fill="FFFFFF"/>
        </w:rPr>
        <w:t> </w:t>
      </w: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Штефан, М. А.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2021. — 346 с. — (Высшее образование). — ISBN 978-5-534-14915-9. — Текст : электронный // Образовательная платформа Юрайт [сайт]. — URL: </w:t>
      </w:r>
      <w:hyperlink r:id="rId11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https://urait.ru/bcode/485439</w:t>
        </w:r>
      </w:hyperlink>
    </w:p>
    <w:p w:rsidR="00D6603A" w:rsidRDefault="00D6603A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695A6D">
        <w:rPr>
          <w:iCs/>
          <w:color w:val="000000"/>
          <w:sz w:val="24"/>
          <w:szCs w:val="24"/>
          <w:shd w:val="clear" w:color="auto" w:fill="FFFFFF"/>
        </w:rPr>
        <w:t>Богатырева, С. Н.</w:t>
      </w:r>
      <w:r w:rsidRPr="00695A6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5A6D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 : учебник для вузов / С. Н. Богатырева. — Москва : Издательство Юрайт, 2021. — 492 с. — (Высшее образование). — ISBN 978-5-534-14326-3. — Текст : электронный // Образовательная платформа Юрайт [сайт]. — URL: </w:t>
      </w:r>
      <w:hyperlink r:id="rId12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https://urait.ru/bcode/487291    </w:t>
        </w:r>
      </w:hyperlink>
      <w:r w:rsidRPr="00695A6D">
        <w:rPr>
          <w:color w:val="000000"/>
          <w:sz w:val="24"/>
          <w:szCs w:val="24"/>
          <w:shd w:val="clear" w:color="auto" w:fill="FFFFFF"/>
        </w:rPr>
        <w:t> 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695A6D">
        <w:rPr>
          <w:color w:val="000000"/>
          <w:sz w:val="24"/>
          <w:szCs w:val="24"/>
          <w:shd w:val="clear" w:color="auto" w:fill="FFFFFF"/>
        </w:rPr>
        <w:t>Бухгалтерский финансовый учет : учебник для вузов / Л. В. Бухарева [и др.] ; под редакцией И. М. Дмитриевой, В. Б. Малицкой, Ю. К. Харакоз. — 5-е изд., перераб. и доп. — Москва : Издательство Юрайт, 2021. — 528 с. — (Высшее образование). — ISBN 978-5-534-14339-3. — Текст : электронный // Образовательная платформа Юрайт [сайт]. — URL: </w:t>
      </w:r>
      <w:hyperlink r:id="rId13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695A6D" w:rsidRPr="00695A6D" w:rsidRDefault="00695A6D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695A6D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4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D6603A" w:rsidRPr="0047396A" w:rsidRDefault="00D6603A" w:rsidP="00695A6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03A2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EA648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EA648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95A6D" w:rsidRPr="00695A6D" w:rsidRDefault="00695A6D" w:rsidP="00695A6D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95A6D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Описать состав</w:t>
            </w:r>
            <w:r w:rsidRPr="00695A6D">
              <w:rPr>
                <w:rFonts w:ascii="Times New Roman" w:hAnsi="Times New Roman"/>
                <w:bCs/>
              </w:rPr>
              <w:t xml:space="preserve"> и порядок составления бухгалтерской (финансовой) отчетности </w:t>
            </w:r>
            <w:r w:rsidRPr="00695A6D">
              <w:rPr>
                <w:rFonts w:ascii="Times New Roman" w:hAnsi="Times New Roman"/>
              </w:rPr>
              <w:t>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Провести финансовый анализ деятельности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695A6D" w:rsidP="00695A6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>Выполнить индивидуальное задание по теме …</w:t>
            </w:r>
            <w:r w:rsidRPr="00767A2F">
              <w:rPr>
                <w:sz w:val="24"/>
                <w:szCs w:val="24"/>
              </w:rPr>
              <w:t>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EA6484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EA6484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2 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793B32" w:rsidRDefault="00793B32" w:rsidP="00793B32">
      <w:pPr>
        <w:outlineLvl w:val="1"/>
        <w:rPr>
          <w:sz w:val="24"/>
          <w:szCs w:val="24"/>
        </w:rPr>
      </w:pPr>
      <w:r w:rsidRPr="00695A6D">
        <w:rPr>
          <w:sz w:val="24"/>
          <w:szCs w:val="24"/>
        </w:rPr>
        <w:t xml:space="preserve">Задание для практической подготовки при реализации </w:t>
      </w:r>
      <w:r w:rsidR="00695A6D" w:rsidRPr="00695A6D">
        <w:rPr>
          <w:sz w:val="24"/>
          <w:szCs w:val="24"/>
        </w:rPr>
        <w:t>производственной практики</w:t>
      </w:r>
      <w:r w:rsidRPr="00695A6D">
        <w:rPr>
          <w:sz w:val="24"/>
          <w:szCs w:val="24"/>
        </w:rPr>
        <w:t>: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Описать состав</w:t>
      </w:r>
      <w:r w:rsidRPr="00767A2F">
        <w:rPr>
          <w:rFonts w:ascii="Times New Roman" w:hAnsi="Times New Roman"/>
          <w:bCs/>
          <w:sz w:val="24"/>
          <w:szCs w:val="24"/>
        </w:rPr>
        <w:t xml:space="preserve"> и порядок составления бухгалтерской (финансовой) отчетности </w:t>
      </w:r>
      <w:r w:rsidRPr="00767A2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Провести финансовый анализ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rFonts w:ascii="Times New Roman" w:hAnsi="Times New Roman"/>
          <w:noProof/>
          <w:color w:val="auto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2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и поряд</w:t>
            </w:r>
            <w:r>
              <w:rPr>
                <w:bCs/>
                <w:sz w:val="24"/>
                <w:szCs w:val="24"/>
              </w:rPr>
              <w:t>ка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составления бухгалтерской (финансовой) отчетности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AB1FBC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ого</w:t>
            </w:r>
            <w:r w:rsidRPr="00AB1FB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sz w:val="24"/>
                <w:szCs w:val="24"/>
              </w:rPr>
              <w:t xml:space="preserve"> деятельности профильной организации: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7BE" w:rsidRDefault="00B027BE" w:rsidP="00160BC1">
      <w:r>
        <w:separator/>
      </w:r>
    </w:p>
  </w:endnote>
  <w:endnote w:type="continuationSeparator" w:id="0">
    <w:p w:rsidR="00B027BE" w:rsidRDefault="00B027B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7BE" w:rsidRDefault="00B027BE" w:rsidP="00160BC1">
      <w:r>
        <w:separator/>
      </w:r>
    </w:p>
  </w:footnote>
  <w:footnote w:type="continuationSeparator" w:id="0">
    <w:p w:rsidR="00B027BE" w:rsidRDefault="00B027B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2D46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55D7F4B"/>
    <w:multiLevelType w:val="hybridMultilevel"/>
    <w:tmpl w:val="6ED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8"/>
  </w:num>
  <w:num w:numId="6">
    <w:abstractNumId w:val="2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6"/>
  </w:num>
  <w:num w:numId="20">
    <w:abstractNumId w:val="29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13"/>
  </w:num>
  <w:num w:numId="26">
    <w:abstractNumId w:val="3"/>
  </w:num>
  <w:num w:numId="27">
    <w:abstractNumId w:val="27"/>
  </w:num>
  <w:num w:numId="28">
    <w:abstractNumId w:val="23"/>
  </w:num>
  <w:num w:numId="29">
    <w:abstractNumId w:val="4"/>
  </w:num>
  <w:num w:numId="30">
    <w:abstractNumId w:val="1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6B3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87867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B4A"/>
    <w:rsid w:val="0063601F"/>
    <w:rsid w:val="00641DAE"/>
    <w:rsid w:val="00642A2F"/>
    <w:rsid w:val="006436C2"/>
    <w:rsid w:val="006439F4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548"/>
    <w:rsid w:val="00695A6D"/>
    <w:rsid w:val="006977BF"/>
    <w:rsid w:val="006A2B05"/>
    <w:rsid w:val="006B0CA3"/>
    <w:rsid w:val="006B21EF"/>
    <w:rsid w:val="006B5E2A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044A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3A21"/>
    <w:rsid w:val="00D05118"/>
    <w:rsid w:val="00D075EA"/>
    <w:rsid w:val="00D0795D"/>
    <w:rsid w:val="00D152E4"/>
    <w:rsid w:val="00D174AC"/>
    <w:rsid w:val="00D1753D"/>
    <w:rsid w:val="00D22A25"/>
    <w:rsid w:val="00D23EFA"/>
    <w:rsid w:val="00D26D69"/>
    <w:rsid w:val="00D27E5C"/>
    <w:rsid w:val="00D3134F"/>
    <w:rsid w:val="00D33C2D"/>
    <w:rsid w:val="00D34B66"/>
    <w:rsid w:val="00D37299"/>
    <w:rsid w:val="00D430A4"/>
    <w:rsid w:val="00D44D90"/>
    <w:rsid w:val="00D46C20"/>
    <w:rsid w:val="00D478BC"/>
    <w:rsid w:val="00D50504"/>
    <w:rsid w:val="00D50735"/>
    <w:rsid w:val="00D51736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C30F5"/>
    <w:rsid w:val="00DC4CCC"/>
    <w:rsid w:val="00DC6660"/>
    <w:rsid w:val="00DD03B9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74EB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6484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E074EB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D1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73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5439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8064&#160;&#160;&#160;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8774" TargetMode="External"/><Relationship Id="rId14" Type="http://schemas.openxmlformats.org/officeDocument/2006/relationships/hyperlink" Target="https://urait.ru/bcode/46868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87291&#160;&#160;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4FA8-4ED9-41AA-B7FC-C1E70EC0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10162</Words>
  <Characters>57927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https://urait.ru/bcode/485439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https://urait.ru/bcode/468774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2020-06-11T07:00:00Z</cp:lastPrinted>
  <dcterms:created xsi:type="dcterms:W3CDTF">2021-12-05T15:43:00Z</dcterms:created>
  <dcterms:modified xsi:type="dcterms:W3CDTF">2022-11-12T10:34:00Z</dcterms:modified>
</cp:coreProperties>
</file>